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4E69D" w14:textId="77777777" w:rsidR="002B42FE" w:rsidRPr="000E63A1" w:rsidRDefault="007B00B5" w:rsidP="002B492B">
      <w:pPr>
        <w:pStyle w:val="Heading5"/>
        <w:spacing w:before="0" w:line="240" w:lineRule="auto"/>
        <w:jc w:val="center"/>
        <w:rPr>
          <w:rFonts w:ascii="Sylfaen" w:hAnsi="Sylfaen"/>
          <w:b/>
          <w:i w:val="0"/>
          <w:sz w:val="20"/>
        </w:rPr>
      </w:pPr>
      <w:r w:rsidRPr="000E63A1">
        <w:rPr>
          <w:rFonts w:ascii="Sylfaen" w:hAnsi="Sylfaen" w:cs="Sylfaen"/>
          <w:b/>
          <w:i w:val="0"/>
          <w:sz w:val="20"/>
          <w:lang w:val="ka-GE"/>
        </w:rPr>
        <w:t>მოდული</w:t>
      </w:r>
    </w:p>
    <w:p w14:paraId="170FDE05" w14:textId="77777777" w:rsidR="002B42FE" w:rsidRPr="000E63A1" w:rsidRDefault="002B42FE" w:rsidP="002B492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</w:rPr>
        <w:t xml:space="preserve">1.  </w:t>
      </w:r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8006"/>
      </w:tblGrid>
      <w:tr w:rsidR="00D12F0E" w:rsidRPr="000E63A1" w14:paraId="20BEB1A0" w14:textId="77777777" w:rsidTr="008B38D2">
        <w:trPr>
          <w:trHeight w:val="851"/>
        </w:trPr>
        <w:tc>
          <w:tcPr>
            <w:tcW w:w="2391" w:type="pct"/>
          </w:tcPr>
          <w:p w14:paraId="56C5219C" w14:textId="77777777" w:rsidR="002B42FE" w:rsidRPr="000E63A1" w:rsidRDefault="00A876C6" w:rsidP="002B492B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2B42FE"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609" w:type="pct"/>
          </w:tcPr>
          <w:p w14:paraId="63A73590" w14:textId="3D1C76C7" w:rsidR="002B42FE" w:rsidRPr="000E63A1" w:rsidRDefault="00082A34" w:rsidP="002B492B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0911014</w:t>
            </w:r>
          </w:p>
        </w:tc>
      </w:tr>
      <w:tr w:rsidR="00D12F0E" w:rsidRPr="000E63A1" w14:paraId="10B8760E" w14:textId="77777777" w:rsidTr="008B38D2">
        <w:trPr>
          <w:trHeight w:val="390"/>
        </w:trPr>
        <w:tc>
          <w:tcPr>
            <w:tcW w:w="2391" w:type="pct"/>
          </w:tcPr>
          <w:p w14:paraId="4EB11892" w14:textId="77777777" w:rsidR="002B42FE" w:rsidRPr="000E63A1" w:rsidRDefault="002B42FE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9" w:type="pct"/>
          </w:tcPr>
          <w:p w14:paraId="7B0883E2" w14:textId="711ED8A7" w:rsidR="002B42FE" w:rsidRPr="000E63A1" w:rsidRDefault="002B42FE" w:rsidP="002B492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</w:rPr>
              <w:t>პროდუქციის მიღება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Pr="000E63A1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443605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ნაშთის პერიოდული კონტროლი</w:t>
            </w:r>
          </w:p>
        </w:tc>
      </w:tr>
      <w:tr w:rsidR="00D12F0E" w:rsidRPr="000E63A1" w14:paraId="2BF8020B" w14:textId="77777777" w:rsidTr="008B38D2">
        <w:trPr>
          <w:trHeight w:val="390"/>
        </w:trPr>
        <w:tc>
          <w:tcPr>
            <w:tcW w:w="2391" w:type="pct"/>
          </w:tcPr>
          <w:p w14:paraId="0F95C1CB" w14:textId="77777777" w:rsidR="002B42FE" w:rsidRPr="000E63A1" w:rsidRDefault="002B42FE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609" w:type="pct"/>
          </w:tcPr>
          <w:p w14:paraId="7F383FE4" w14:textId="48CD7AC1" w:rsidR="002B42FE" w:rsidRPr="000E63A1" w:rsidRDefault="00082A34" w:rsidP="002B492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E63A1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9D409C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D12F0E" w:rsidRPr="000E63A1" w14:paraId="4C280B34" w14:textId="77777777" w:rsidTr="008B38D2">
        <w:trPr>
          <w:trHeight w:val="390"/>
        </w:trPr>
        <w:tc>
          <w:tcPr>
            <w:tcW w:w="2391" w:type="pct"/>
          </w:tcPr>
          <w:p w14:paraId="64732F58" w14:textId="77777777" w:rsidR="00A876C6" w:rsidRPr="000E63A1" w:rsidRDefault="00A876C6" w:rsidP="002B492B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609" w:type="pct"/>
          </w:tcPr>
          <w:p w14:paraId="31EC2A85" w14:textId="77777777" w:rsidR="00A876C6" w:rsidRPr="000E63A1" w:rsidRDefault="00395741" w:rsidP="002B492B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12F0E" w:rsidRPr="000E63A1" w14:paraId="08091139" w14:textId="77777777" w:rsidTr="008B38D2">
        <w:trPr>
          <w:trHeight w:val="390"/>
        </w:trPr>
        <w:tc>
          <w:tcPr>
            <w:tcW w:w="2391" w:type="pct"/>
            <w:tcBorders>
              <w:bottom w:val="single" w:sz="4" w:space="0" w:color="auto"/>
            </w:tcBorders>
          </w:tcPr>
          <w:p w14:paraId="3742B065" w14:textId="77777777" w:rsidR="00A876C6" w:rsidRPr="000E63A1" w:rsidRDefault="00A876C6" w:rsidP="002B492B">
            <w:pPr>
              <w:tabs>
                <w:tab w:val="left" w:pos="4425"/>
              </w:tabs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14:paraId="1475D8C1" w14:textId="65B68658" w:rsidR="00A876C6" w:rsidRPr="000E63A1" w:rsidRDefault="00082A34" w:rsidP="002B492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D12F0E" w:rsidRPr="000E63A1" w14:paraId="0B36CF9D" w14:textId="77777777" w:rsidTr="008B38D2">
        <w:trPr>
          <w:trHeight w:val="1149"/>
        </w:trPr>
        <w:tc>
          <w:tcPr>
            <w:tcW w:w="2391" w:type="pct"/>
            <w:tcBorders>
              <w:top w:val="single" w:sz="4" w:space="0" w:color="auto"/>
              <w:bottom w:val="nil"/>
            </w:tcBorders>
          </w:tcPr>
          <w:p w14:paraId="5EE67885" w14:textId="77777777" w:rsidR="00A876C6" w:rsidRPr="000E63A1" w:rsidRDefault="00A876C6" w:rsidP="002B492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9" w:type="pct"/>
            <w:tcBorders>
              <w:top w:val="single" w:sz="4" w:space="0" w:color="auto"/>
              <w:bottom w:val="nil"/>
            </w:tcBorders>
          </w:tcPr>
          <w:p w14:paraId="05E70851" w14:textId="238D242F" w:rsidR="00A876C6" w:rsidRPr="000E63A1" w:rsidRDefault="00A876C6" w:rsidP="00811D3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0674D1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:  </w:t>
            </w:r>
            <w:r w:rsidR="002B492B" w:rsidRPr="000E63A1">
              <w:rPr>
                <w:rFonts w:ascii="Sylfaen" w:hAnsi="Sylfaen" w:cs="Arial"/>
                <w:sz w:val="20"/>
                <w:szCs w:val="20"/>
              </w:rPr>
              <w:t>პროდუქციის მიღება</w:t>
            </w:r>
            <w:r w:rsidR="002B492B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="002B492B" w:rsidRPr="000E63A1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r w:rsidR="002B492B"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ისა და ნაშთის პერიოდული კონტროლის თეორიული საფუძვლების დახასიათება;  პროდუქციის შემომავალი კონტროლის განხორციელება; </w:t>
            </w:r>
            <w:r w:rsidR="002B492B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>.პროდუქციის განთავსება</w:t>
            </w:r>
            <w:r w:rsidR="00811D3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2B492B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პროდუქციის პერიოდული კონტროლის</w:t>
            </w:r>
            <w:r w:rsidR="002B492B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განხორციელება.</w:t>
            </w:r>
          </w:p>
        </w:tc>
      </w:tr>
    </w:tbl>
    <w:p w14:paraId="50C778C0" w14:textId="77777777" w:rsidR="00A876C6" w:rsidRPr="000E63A1" w:rsidRDefault="00A876C6" w:rsidP="002B492B">
      <w:pPr>
        <w:pStyle w:val="PlainText"/>
        <w:jc w:val="both"/>
        <w:rPr>
          <w:rFonts w:ascii="Sylfaen" w:eastAsiaTheme="minorEastAsia" w:hAnsi="Sylfaen" w:cs="Arial"/>
          <w:b/>
          <w:lang w:val="en-US"/>
        </w:rPr>
      </w:pPr>
    </w:p>
    <w:p w14:paraId="0F7038DE" w14:textId="77777777" w:rsidR="00572C8F" w:rsidRPr="000E63A1" w:rsidRDefault="00572C8F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F424B54" w14:textId="77777777" w:rsidR="00572C8F" w:rsidRPr="000E63A1" w:rsidRDefault="00572C8F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D50B594" w14:textId="77777777" w:rsidR="00572C8F" w:rsidRPr="000E63A1" w:rsidRDefault="00572C8F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C529CFE" w14:textId="77777777" w:rsidR="00572C8F" w:rsidRPr="000E63A1" w:rsidRDefault="00572C8F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85DBF40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F7EC134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CC6E89E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5D6D1A3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D3524B2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ACD8945" w14:textId="77777777" w:rsidR="000674D1" w:rsidRPr="000E63A1" w:rsidRDefault="000674D1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A17F648" w14:textId="77777777" w:rsidR="00572C8F" w:rsidRPr="000E63A1" w:rsidRDefault="00572C8F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44FF64F" w14:textId="77777777" w:rsidR="00D703C5" w:rsidRPr="000E63A1" w:rsidRDefault="00D703C5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AA8F97B" w14:textId="77777777" w:rsidR="000C5BE8" w:rsidRPr="000E63A1" w:rsidRDefault="000C5BE8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F77DA26" w14:textId="77777777" w:rsidR="006E4CE2" w:rsidRPr="000E63A1" w:rsidRDefault="006E4CE2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3F89DF3" w14:textId="77777777" w:rsidR="006E4CE2" w:rsidRPr="000E63A1" w:rsidRDefault="006E4CE2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3D04B52" w14:textId="77777777" w:rsidR="006E4CE2" w:rsidRPr="000E63A1" w:rsidRDefault="006E4CE2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8E64CAC" w14:textId="77777777" w:rsidR="006E4CE2" w:rsidRPr="000E63A1" w:rsidRDefault="006E4CE2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618520D" w14:textId="77777777" w:rsidR="006E4CE2" w:rsidRPr="000E63A1" w:rsidRDefault="006E4CE2" w:rsidP="002B492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E10A852" w14:textId="77777777" w:rsidR="002B42FE" w:rsidRPr="000E63A1" w:rsidRDefault="002B42FE" w:rsidP="002B492B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</w:rPr>
        <w:lastRenderedPageBreak/>
        <w:t xml:space="preserve">2. </w:t>
      </w:r>
      <w:r w:rsidRPr="000E63A1">
        <w:rPr>
          <w:rFonts w:ascii="Sylfaen" w:hAnsi="Sylfaen" w:cs="Arial"/>
          <w:b/>
          <w:sz w:val="20"/>
          <w:szCs w:val="20"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87"/>
        <w:gridCol w:w="7369"/>
        <w:gridCol w:w="2244"/>
        <w:gridCol w:w="2244"/>
      </w:tblGrid>
      <w:tr w:rsidR="00CE23AB" w:rsidRPr="000E63A1" w14:paraId="6C6038E2" w14:textId="77777777" w:rsidTr="00CE23AB">
        <w:trPr>
          <w:trHeight w:val="373"/>
        </w:trPr>
        <w:tc>
          <w:tcPr>
            <w:tcW w:w="1136" w:type="pct"/>
            <w:shd w:val="clear" w:color="auto" w:fill="auto"/>
          </w:tcPr>
          <w:p w14:paraId="70162555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CA31C07" w14:textId="77777777" w:rsidR="00CE23AB" w:rsidRPr="000E63A1" w:rsidRDefault="00CE23AB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01" w:type="pct"/>
            <w:shd w:val="clear" w:color="auto" w:fill="auto"/>
          </w:tcPr>
          <w:p w14:paraId="3876EC9E" w14:textId="77777777" w:rsidR="00CE23AB" w:rsidRPr="000E63A1" w:rsidRDefault="00CE23AB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45604C74" w14:textId="77777777" w:rsidR="00CE23AB" w:rsidRPr="000E63A1" w:rsidRDefault="00CE23AB" w:rsidP="002B492B">
            <w:pPr>
              <w:keepNext/>
              <w:keepLines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31" w:type="pct"/>
            <w:shd w:val="clear" w:color="auto" w:fill="auto"/>
          </w:tcPr>
          <w:p w14:paraId="1A61DCED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31" w:type="pct"/>
            <w:shd w:val="clear" w:color="auto" w:fill="auto"/>
          </w:tcPr>
          <w:p w14:paraId="37654152" w14:textId="77777777" w:rsidR="00CE23AB" w:rsidRPr="000E63A1" w:rsidRDefault="00CE23AB" w:rsidP="002B492B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4287BCBB" w14:textId="77777777" w:rsidR="00CE23AB" w:rsidRPr="000E63A1" w:rsidRDefault="00CE23AB" w:rsidP="002B492B">
            <w:pPr>
              <w:keepNext/>
              <w:keepLines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CE23AB" w:rsidRPr="000E63A1" w14:paraId="22FE27FD" w14:textId="77777777" w:rsidTr="00CE23AB">
        <w:trPr>
          <w:trHeight w:val="800"/>
        </w:trPr>
        <w:tc>
          <w:tcPr>
            <w:tcW w:w="1136" w:type="pct"/>
            <w:shd w:val="clear" w:color="auto" w:fill="auto"/>
          </w:tcPr>
          <w:p w14:paraId="427325F8" w14:textId="42266067" w:rsidR="00CE23AB" w:rsidRPr="000E63A1" w:rsidRDefault="00CE23AB" w:rsidP="002B492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>პროდუქციის მიღება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- </w:t>
            </w:r>
            <w:r w:rsidRPr="000E63A1">
              <w:rPr>
                <w:rFonts w:ascii="Sylfaen" w:eastAsiaTheme="minorHAnsi" w:hAnsi="Sylfaen" w:cs="Arial"/>
                <w:sz w:val="20"/>
                <w:szCs w:val="20"/>
              </w:rPr>
              <w:t>განთავსებ</w:t>
            </w:r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 და ნაშთის პერიოდული კონტროლის თეორიულ</w:t>
            </w:r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საფუძვლებ</w:t>
            </w:r>
            <w:r w:rsidR="002B492B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 დახასიათება</w:t>
            </w: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01" w:type="pct"/>
            <w:shd w:val="clear" w:color="auto" w:fill="auto"/>
          </w:tcPr>
          <w:p w14:paraId="0FE132BA" w14:textId="7E892A4D" w:rsidR="00A84BC9" w:rsidRPr="000E63A1" w:rsidRDefault="00A84BC9" w:rsidP="002B492B">
            <w:pPr>
              <w:pStyle w:val="ListParagraph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</w:rPr>
              <w:t>განმარტავს</w:t>
            </w:r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პროდუქციის</w:t>
            </w:r>
            <w:r w:rsidR="00276AA5" w:rsidRPr="000E63A1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</w:rPr>
              <w:t>კონტროლის</w:t>
            </w:r>
            <w:r w:rsidRPr="000E63A1">
              <w:rPr>
                <w:rFonts w:ascii="Sylfaen" w:eastAsiaTheme="minorHAnsi" w:hAnsi="Sylfaen"/>
                <w:sz w:val="20"/>
                <w:szCs w:val="20"/>
              </w:rPr>
              <w:t xml:space="preserve"> წესებს და პრინციპებს ძირითადი მახასიათებლების მიხედვით;</w:t>
            </w:r>
          </w:p>
          <w:p w14:paraId="4D63B87A" w14:textId="76F9068F" w:rsidR="00A84BC9" w:rsidRPr="000E63A1" w:rsidRDefault="00A84BC9" w:rsidP="002B492B">
            <w:pPr>
              <w:pStyle w:val="ListParagraph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განმარტავს </w:t>
            </w:r>
            <w:r w:rsidR="00D2399A" w:rsidRPr="000E63A1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დაწესებულების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სამარაგო განყოფილებაში  პროდუქციის  განთავსების პრინციპებს;</w:t>
            </w:r>
          </w:p>
          <w:p w14:paraId="05A8EEED" w14:textId="3CDBA27E" w:rsidR="00A84BC9" w:rsidRPr="000E63A1" w:rsidRDefault="00A84BC9" w:rsidP="002B492B">
            <w:pPr>
              <w:pStyle w:val="ListParagraph"/>
              <w:numPr>
                <w:ilvl w:val="1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განმარტავს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</w:t>
            </w:r>
            <w:r w:rsidR="00D2399A" w:rsidRPr="000E63A1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დაწესებულების</w:t>
            </w:r>
            <w:r w:rsidR="00D2399A" w:rsidRPr="000E63A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მომსახურების დარბაზში  პროდუქციის  განთავსების პრინციპებს.</w:t>
            </w:r>
          </w:p>
        </w:tc>
        <w:tc>
          <w:tcPr>
            <w:tcW w:w="731" w:type="pct"/>
            <w:shd w:val="clear" w:color="auto" w:fill="auto"/>
          </w:tcPr>
          <w:p w14:paraId="3CE29BF7" w14:textId="77777777" w:rsidR="00CE23AB" w:rsidRPr="000E63A1" w:rsidRDefault="00CE23AB" w:rsidP="002B492B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  <w:shd w:val="clear" w:color="auto" w:fill="auto"/>
          </w:tcPr>
          <w:p w14:paraId="5C863077" w14:textId="77777777" w:rsidR="00CE23AB" w:rsidRPr="000E63A1" w:rsidRDefault="00CE23AB" w:rsidP="002B49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32C2C" w:rsidRPr="000E63A1" w14:paraId="2F33A15A" w14:textId="77777777" w:rsidTr="00CE23AB">
        <w:trPr>
          <w:trHeight w:val="800"/>
        </w:trPr>
        <w:tc>
          <w:tcPr>
            <w:tcW w:w="1136" w:type="pct"/>
            <w:shd w:val="clear" w:color="auto" w:fill="auto"/>
          </w:tcPr>
          <w:p w14:paraId="2FCEA4C8" w14:textId="0BC47FB2" w:rsidR="00432C2C" w:rsidRPr="000E63A1" w:rsidRDefault="002773CE" w:rsidP="002B492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პროდუქციის </w:t>
            </w:r>
            <w:r w:rsidR="00432C2C" w:rsidRPr="000E63A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შემომავალი კონტროლის განხორციელება</w:t>
            </w:r>
          </w:p>
        </w:tc>
        <w:tc>
          <w:tcPr>
            <w:tcW w:w="2401" w:type="pct"/>
            <w:shd w:val="clear" w:color="auto" w:fill="auto"/>
          </w:tcPr>
          <w:p w14:paraId="1C8BD54E" w14:textId="77777777" w:rsidR="00432C2C" w:rsidRPr="000E63A1" w:rsidRDefault="00432C2C" w:rsidP="002B492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ამოწმებს პროდუქციის სატრანსპორტო შეფუთვის მთლიანობას;</w:t>
            </w:r>
          </w:p>
          <w:p w14:paraId="3B82D7C5" w14:textId="3A7D9506" w:rsidR="00432C2C" w:rsidRPr="000E63A1" w:rsidRDefault="00432C2C" w:rsidP="002B492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ამოწმებს პროდუქციის სასაქონლო სახ</w:t>
            </w:r>
            <w:r w:rsidR="00F044C9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ეს;</w:t>
            </w:r>
          </w:p>
          <w:p w14:paraId="50C6E027" w14:textId="1DB6D00A" w:rsidR="00BA38AE" w:rsidRPr="000E63A1" w:rsidRDefault="002B492B" w:rsidP="002B492B">
            <w:pPr>
              <w:pStyle w:val="ListParagraph"/>
              <w:numPr>
                <w:ilvl w:val="0"/>
                <w:numId w:val="1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შესაბამისობას</w:t>
            </w:r>
            <w:r w:rsidR="00BE61E8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967B6F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თანხმლებ დოკუმენტაცია</w:t>
            </w:r>
            <w:r w:rsidR="00D4437A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 </w:t>
            </w:r>
            <w:r w:rsidR="00BA38AE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პროდუქცი</w:t>
            </w:r>
            <w:r w:rsidR="00FE182C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ის შეფუთვაზე </w:t>
            </w:r>
            <w:r w:rsidR="00BA38AE" w:rsidRPr="000E63A1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დატანილ ინფორმაციას</w:t>
            </w:r>
            <w:r w:rsidR="00BA38AE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შორის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2F81D3E" w14:textId="0DCE5C61" w:rsidR="00075A6A" w:rsidRPr="000E63A1" w:rsidRDefault="002B492B" w:rsidP="002B492B">
            <w:pPr>
              <w:pStyle w:val="ListParagraph"/>
              <w:numPr>
                <w:ilvl w:val="0"/>
                <w:numId w:val="1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აბარებს</w:t>
            </w:r>
            <w:r w:rsidR="00075A6A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ანგარიშ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DB4D14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953B91"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შემომავალი კონტროლის შესახებ.</w:t>
            </w:r>
          </w:p>
          <w:p w14:paraId="259447ED" w14:textId="315049AE" w:rsidR="00432C2C" w:rsidRPr="000E63A1" w:rsidRDefault="00432C2C" w:rsidP="002B492B">
            <w:pPr>
              <w:pStyle w:val="ListParagraph"/>
              <w:jc w:val="both"/>
              <w:rPr>
                <w:rFonts w:ascii="Sylfaen" w:eastAsiaTheme="minorHAnsi" w:hAnsi="Sylfaen" w:cs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731" w:type="pct"/>
            <w:shd w:val="clear" w:color="auto" w:fill="auto"/>
          </w:tcPr>
          <w:p w14:paraId="44981C93" w14:textId="40BAA6EB" w:rsidR="00432C2C" w:rsidRPr="000E63A1" w:rsidRDefault="00D4437A" w:rsidP="002B492B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/>
                <w:lang w:val="ka-GE"/>
              </w:rPr>
              <w:t>დატანილი ინფორმაცია</w:t>
            </w:r>
            <w:r w:rsidRPr="000E63A1">
              <w:rPr>
                <w:rFonts w:ascii="Sylfaen" w:hAnsi="Sylfaen" w:cs="Sylfaen"/>
                <w:bCs/>
                <w:lang w:val="ka-GE"/>
              </w:rPr>
              <w:t xml:space="preserve"> - </w:t>
            </w:r>
            <w:r w:rsidR="00377ABA" w:rsidRPr="000E63A1">
              <w:rPr>
                <w:rFonts w:ascii="Sylfaen" w:hAnsi="Sylfaen" w:cs="Sylfaen"/>
                <w:bCs/>
                <w:lang w:val="ka-GE"/>
              </w:rPr>
              <w:t>დასახელება, დოზა, რაოდენობა, სერია, ვარგისობის ვადა, შტრიხკოდი, მწარმოებელი ქარხანა</w:t>
            </w:r>
          </w:p>
        </w:tc>
        <w:tc>
          <w:tcPr>
            <w:tcW w:w="731" w:type="pct"/>
            <w:shd w:val="clear" w:color="auto" w:fill="auto"/>
          </w:tcPr>
          <w:p w14:paraId="1A8D0633" w14:textId="5B8491A2" w:rsidR="00432C2C" w:rsidRPr="000E63A1" w:rsidRDefault="00432C2C" w:rsidP="002B492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დაკვირვებით </w:t>
            </w:r>
          </w:p>
        </w:tc>
      </w:tr>
      <w:tr w:rsidR="00432C2C" w:rsidRPr="000E63A1" w14:paraId="29F05036" w14:textId="77777777" w:rsidTr="00CE23AB">
        <w:trPr>
          <w:trHeight w:val="53"/>
        </w:trPr>
        <w:tc>
          <w:tcPr>
            <w:tcW w:w="1136" w:type="pct"/>
          </w:tcPr>
          <w:p w14:paraId="1206D5E8" w14:textId="1A449C4F" w:rsidR="00432C2C" w:rsidRPr="000E63A1" w:rsidRDefault="002B492B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>3.</w:t>
            </w:r>
            <w:r w:rsidR="00432C2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პროდუქციის განთავსება </w:t>
            </w:r>
          </w:p>
          <w:p w14:paraId="2B48E9D8" w14:textId="77777777" w:rsidR="00432C2C" w:rsidRPr="000E63A1" w:rsidRDefault="00432C2C" w:rsidP="002B492B">
            <w:pPr>
              <w:pStyle w:val="ListParagraph"/>
              <w:ind w:left="3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401" w:type="pct"/>
            <w:shd w:val="clear" w:color="auto" w:fill="FFFFFF" w:themeFill="background1"/>
          </w:tcPr>
          <w:p w14:paraId="273FBEAA" w14:textId="77777777" w:rsidR="00432C2C" w:rsidRPr="000E63A1" w:rsidRDefault="00432C2C" w:rsidP="002B492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მისი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დასახელების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, შემადგენლობის, ფარმაკოლოგიური მოქმედებების და ფიზიკურ-ქიმიური თვისებების გათვალისწინებით;</w:t>
            </w:r>
          </w:p>
          <w:p w14:paraId="53824644" w14:textId="77777777" w:rsidR="00432C2C" w:rsidRPr="000E63A1" w:rsidRDefault="00432C2C" w:rsidP="002B492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შენახვის პირობების დაცვით, ტემპერატ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უ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რული რეჟიმისა და ტენიანობის გათვალისწინებით;</w:t>
            </w:r>
          </w:p>
          <w:p w14:paraId="47CE759F" w14:textId="77777777" w:rsidR="00432C2C" w:rsidRPr="000E63A1" w:rsidRDefault="00432C2C" w:rsidP="002B492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ითვა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ლისწინებს პროდუქციის დალაგებისას შეფუთვაში არსებულ რაოდენობას და დოზირებას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EAAF45" w14:textId="53A24941" w:rsidR="00432C2C" w:rsidRPr="000E63A1" w:rsidRDefault="00432C2C" w:rsidP="002B492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FEFO-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 და მერჩანდაიზინგის პრინციპის დაცვით.</w:t>
            </w:r>
          </w:p>
        </w:tc>
        <w:tc>
          <w:tcPr>
            <w:tcW w:w="731" w:type="pct"/>
          </w:tcPr>
          <w:p w14:paraId="6952F668" w14:textId="77777777" w:rsidR="00432C2C" w:rsidRPr="000E63A1" w:rsidRDefault="00432C2C" w:rsidP="002B492B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</w:tcPr>
          <w:p w14:paraId="2EC3D5DD" w14:textId="77777777" w:rsidR="00432C2C" w:rsidRPr="000E63A1" w:rsidRDefault="00432C2C" w:rsidP="002B492B">
            <w:pPr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 დაკვირვებით</w:t>
            </w:r>
          </w:p>
        </w:tc>
      </w:tr>
      <w:tr w:rsidR="00432C2C" w:rsidRPr="000E63A1" w14:paraId="4EB34CFF" w14:textId="77777777" w:rsidTr="00CE23AB">
        <w:trPr>
          <w:trHeight w:val="53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5E4" w14:textId="04BBD82D" w:rsidR="00432C2C" w:rsidRPr="000E63A1" w:rsidRDefault="00443605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B51E0E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პროდუქციის პერიოდული კონტროლი</w:t>
            </w:r>
            <w:r w:rsidR="00B54953"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432C2C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54953" w:rsidRPr="000E63A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განხორციელება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B0901" w14:textId="77777777" w:rsidR="00432C2C" w:rsidRPr="000E63A1" w:rsidRDefault="00432C2C" w:rsidP="002B492B">
            <w:pPr>
              <w:pStyle w:val="ListParagraph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ადგენს დოკუმენტს თეორიული ნაშთის შესახებ;</w:t>
            </w:r>
          </w:p>
          <w:p w14:paraId="60D548A6" w14:textId="77777777" w:rsidR="00432C2C" w:rsidRPr="000E63A1" w:rsidRDefault="00432C2C" w:rsidP="002B492B">
            <w:pPr>
              <w:pStyle w:val="ListParagraph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შესაბამისობას თეორიულ და ფაქტობრივ ნაშთს შორის;</w:t>
            </w:r>
          </w:p>
          <w:p w14:paraId="7150E79C" w14:textId="77777777" w:rsidR="00432C2C" w:rsidRPr="000E63A1" w:rsidRDefault="00432C2C" w:rsidP="002B492B">
            <w:pPr>
              <w:pStyle w:val="ListParagraph"/>
              <w:numPr>
                <w:ilvl w:val="0"/>
                <w:numId w:val="18"/>
              </w:numPr>
              <w:ind w:left="313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მიღებული მონაცემების გაანალიზების საფუძველზე წარადგენს ანგარიშს.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DAC" w14:textId="77777777" w:rsidR="00432C2C" w:rsidRPr="000E63A1" w:rsidRDefault="00432C2C" w:rsidP="002B492B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0E63A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F04" w14:textId="77777777" w:rsidR="00432C2C" w:rsidRPr="000E63A1" w:rsidRDefault="00432C2C" w:rsidP="002B492B">
            <w:pPr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 დაკვირვებით</w:t>
            </w:r>
          </w:p>
        </w:tc>
      </w:tr>
    </w:tbl>
    <w:p w14:paraId="4F9DA5BB" w14:textId="77777777" w:rsidR="000175FD" w:rsidRPr="000E63A1" w:rsidRDefault="000175FD" w:rsidP="002B492B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6DEBE1A1" w14:textId="77777777" w:rsidR="000175FD" w:rsidRPr="000E63A1" w:rsidRDefault="00B42035" w:rsidP="002B492B">
      <w:pPr>
        <w:spacing w:after="0" w:line="240" w:lineRule="auto"/>
        <w:rPr>
          <w:rFonts w:ascii="Sylfaen" w:hAnsi="Sylfaen" w:cs="Arial"/>
          <w:b/>
          <w:bCs/>
          <w:sz w:val="20"/>
          <w:szCs w:val="20"/>
        </w:rPr>
      </w:pPr>
      <w:r w:rsidRPr="000E63A1">
        <w:rPr>
          <w:rFonts w:ascii="Sylfaen" w:hAnsi="Sylfaen" w:cs="Arial"/>
          <w:b/>
          <w:sz w:val="20"/>
          <w:szCs w:val="20"/>
        </w:rPr>
        <w:t xml:space="preserve">3. </w:t>
      </w:r>
      <w:r w:rsidRPr="000E63A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0E63A1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D3BD082" w14:textId="77777777" w:rsidR="00B42035" w:rsidRPr="000E63A1" w:rsidRDefault="00B42035" w:rsidP="002B492B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0E63A1">
        <w:rPr>
          <w:rFonts w:ascii="Sylfaen" w:hAnsi="Sylfaen"/>
          <w:b/>
          <w:sz w:val="20"/>
          <w:szCs w:val="20"/>
        </w:rPr>
        <w:t xml:space="preserve"> </w:t>
      </w:r>
      <w:r w:rsidRPr="000E63A1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0E63A1">
        <w:rPr>
          <w:rFonts w:ascii="Sylfaen" w:hAnsi="Sylfaen"/>
          <w:b/>
          <w:sz w:val="20"/>
          <w:szCs w:val="20"/>
        </w:rPr>
        <w:t xml:space="preserve"> </w:t>
      </w:r>
      <w:r w:rsidRPr="000E63A1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716"/>
        <w:gridCol w:w="2059"/>
        <w:gridCol w:w="2575"/>
        <w:gridCol w:w="3284"/>
        <w:gridCol w:w="2572"/>
      </w:tblGrid>
      <w:tr w:rsidR="00960F87" w:rsidRPr="000E63A1" w14:paraId="6C291024" w14:textId="07148E22" w:rsidTr="00960F87">
        <w:tc>
          <w:tcPr>
            <w:tcW w:w="697" w:type="pct"/>
            <w:vAlign w:val="center"/>
          </w:tcPr>
          <w:p w14:paraId="4ABAB7CF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85" w:type="pct"/>
            <w:vAlign w:val="center"/>
          </w:tcPr>
          <w:p w14:paraId="782A5CF5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71" w:type="pct"/>
            <w:vAlign w:val="center"/>
          </w:tcPr>
          <w:p w14:paraId="0C3D1E44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E63A1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839" w:type="pct"/>
            <w:vAlign w:val="center"/>
          </w:tcPr>
          <w:p w14:paraId="1FBEC28A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70" w:type="pct"/>
            <w:vAlign w:val="center"/>
          </w:tcPr>
          <w:p w14:paraId="7439E592" w14:textId="77777777" w:rsidR="00960F87" w:rsidRPr="000E63A1" w:rsidRDefault="00960F87" w:rsidP="002B49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E63A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38" w:type="pct"/>
          </w:tcPr>
          <w:p w14:paraId="3A9D6A25" w14:textId="653F9106" w:rsidR="00960F87" w:rsidRPr="000E63A1" w:rsidRDefault="00960F87" w:rsidP="002B492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2AB6F0A" w14:textId="235FC91D" w:rsidR="00960F87" w:rsidRPr="000E63A1" w:rsidRDefault="00960F87" w:rsidP="00960F8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 xml:space="preserve">სწავლის შედეგის დისტანციურად </w:t>
            </w:r>
            <w:r w:rsidRPr="000E63A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lastRenderedPageBreak/>
              <w:t>განხორციელებისა და შეფასების შესაძლებლობა</w:t>
            </w:r>
          </w:p>
        </w:tc>
      </w:tr>
      <w:tr w:rsidR="00960F87" w:rsidRPr="000E63A1" w14:paraId="452FD522" w14:textId="43FDE555" w:rsidTr="00960F87">
        <w:tc>
          <w:tcPr>
            <w:tcW w:w="697" w:type="pct"/>
          </w:tcPr>
          <w:p w14:paraId="7E5D29E3" w14:textId="77777777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885" w:type="pct"/>
            <w:vAlign w:val="center"/>
          </w:tcPr>
          <w:p w14:paraId="088A2A6A" w14:textId="5808A2DD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ფარმაცევტული პროდუქციის კონტროლი: წინასწარი, შემომავალი, შუალედური, საბოლოო, საარბიტრაჟო </w:t>
            </w:r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არსი, მიზანი და შინაარსი</w:t>
            </w: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1D6FF88" w14:textId="7015C9CA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სააფთიაქო პროდუქციის თანხმლები დოკუმენტაცია;</w:t>
            </w:r>
          </w:p>
          <w:p w14:paraId="571CF08F" w14:textId="1EB2864D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შემომავალი, შუალედური, საბოლოო კონტროლის წესები და პრინციპები</w:t>
            </w:r>
            <w:r w:rsidRPr="000E63A1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5E16794" w14:textId="7777777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სააფთიაქო პროდუქციის მიღებისა და პერიოდული შემოწმების შედეგების დამუშავება და ანგარიშის შედგენა;</w:t>
            </w:r>
          </w:p>
          <w:p w14:paraId="79C9FCC2" w14:textId="6EFEA343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სააფთიაქო პროდუქციის მიღებისა და ნაშთის პერიოდული შემოწმებისას სასაქონლო სახის, სამკურნალო საშუალებათა სამკურნალწამლო ფორმების,  სერიისა და ვარგისობის ვადების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მნიშვნელობა;</w:t>
            </w:r>
          </w:p>
          <w:p w14:paraId="18A20284" w14:textId="54F29D6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პროდუქციის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ფიზიკურ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ქიმიური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თვისებების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არსი, მნიშვნელობა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47434B" w14:textId="22EAFDA9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tabs>
                <w:tab w:val="left" w:pos="238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 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 კეთილხარისხოვნობის ვადების დაცვის მნიშვნელობა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AED56B5" w14:textId="534F5F6C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სააფთიაქო პროდუქციის  კეთილხარისხოვნობაზე მოქმედი ფაქტორები: ტემპერატურული რეჟიმი, ჰაერის ტენიანობა, სინათლე და სხვ.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E243C04" w14:textId="290D1391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მაცივარში განსათავსებელი სამკურნალო საშუალებების  და მათი შენახვის თავისებურებანი. „ცივი-ჯაჭვის“ მედიკამენტები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1F2C44" w14:textId="0509B43E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პროდუქციის განლაგების პრინციპები: ფარმაკოლოგიური ჯგუფების, ფიზიკურ-ქიმიური თვისებების, პროდუქციის ქართული ან ლათინური დასახელების, პროდუქციის ვადების, დოზების, შეფუთვაში </w:t>
            </w: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რაოდენობის, სამკურნალწამლო ფორმების  მიხედვით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B2B8F7" w14:textId="7777777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ავადმყოფის მოვლის   საშუალებების და სხვა სამედიცინო საქონლის მიღება და შენახვა აფთიაქში. მათი განთავსების, ადგილის მოწყობა და განლაგება, განთავსების თავისებურებები.</w:t>
            </w:r>
          </w:p>
          <w:p w14:paraId="39CA2359" w14:textId="426ED869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შეუსაბამო პროდუქციის მართვა;</w:t>
            </w:r>
          </w:p>
          <w:p w14:paraId="125CADD1" w14:textId="7777777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განთავსების მარკეტინგული პრინციპები;</w:t>
            </w:r>
          </w:p>
          <w:p w14:paraId="15FD3B49" w14:textId="2DFC660E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მერჩენდაიზინგი. ტერმინები და ძირითადი ცნებები;</w:t>
            </w:r>
          </w:p>
          <w:p w14:paraId="339CA3F4" w14:textId="312172B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მერჩენდაიზინგის მიზანი და ამოცანები, ფუნქციები;</w:t>
            </w:r>
          </w:p>
          <w:p w14:paraId="1B4AA3F4" w14:textId="2F55ABB3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მერჩენდაიზინგის ძირითადი ელემენტები;</w:t>
            </w:r>
          </w:p>
          <w:p w14:paraId="7601D1B1" w14:textId="6B3AA6BA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«ძლიერი» და «სუსტი» ადგილები სავაჭრო დარბაზში;</w:t>
            </w:r>
          </w:p>
          <w:p w14:paraId="3ED6645E" w14:textId="441B1C04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«სუსტი» ადგილების ეფექტური გამოყენების ხერხები;</w:t>
            </w:r>
          </w:p>
          <w:p w14:paraId="41D547BC" w14:textId="77777777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სავაჭრო ჯგუფები და მათი განლაგება სავაჭრო დარბაზში</w:t>
            </w:r>
          </w:p>
          <w:p w14:paraId="5F0E9566" w14:textId="6EBA42B3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აფთიაქის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სტანდარტული ზონირების სქემები - სავაჭრო ჯგუფების სავაჭრო დარბაზში განლაგება;</w:t>
            </w:r>
          </w:p>
          <w:p w14:paraId="162001CA" w14:textId="4B8D8C93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სავაჭრო დარბაზში საქონლის წარდგენის ტიპები და წესები;</w:t>
            </w:r>
          </w:p>
          <w:p w14:paraId="6C4A3983" w14:textId="133741DE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სავაჭრო დარბაზში საქონლის განთავსების ადგილები;</w:t>
            </w:r>
          </w:p>
          <w:p w14:paraId="6EC25AE6" w14:textId="292D0E29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სავაჭრო დარბაზში საქონლის განთავსების დონეები; </w:t>
            </w:r>
          </w:p>
          <w:p w14:paraId="39F1D2C4" w14:textId="3AF323D6" w:rsidR="00960F87" w:rsidRPr="000E63A1" w:rsidRDefault="00960F87" w:rsidP="002B492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პროდუქციის რეკლამა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en-US"/>
              </w:rPr>
              <w:t>POS-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მასალა, ფასმაჩვენებლები და თაროებზე საქონლის გამორჩევის ელემენტები.</w:t>
            </w:r>
          </w:p>
        </w:tc>
        <w:tc>
          <w:tcPr>
            <w:tcW w:w="671" w:type="pct"/>
          </w:tcPr>
          <w:p w14:paraId="0D2F8D89" w14:textId="51CDB133" w:rsidR="00960F87" w:rsidRPr="000E63A1" w:rsidRDefault="00960F87" w:rsidP="002B492B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4557C8F" w14:textId="52D97421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7B4906C1" w14:textId="3B95021D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E7EF0DE" w14:textId="46EB68CA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01FD5B0" w14:textId="7055A5A3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0C06337" w14:textId="0FAAF858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D0606C3" w14:textId="2B0E1CC3" w:rsidR="00960F87" w:rsidRPr="000E63A1" w:rsidRDefault="00960F87" w:rsidP="00960F8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0E63A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63A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</w:p>
          <w:p w14:paraId="0E987835" w14:textId="77777777" w:rsidR="00960F87" w:rsidRPr="000E63A1" w:rsidRDefault="00960F87" w:rsidP="00960F87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9" w:type="pct"/>
          </w:tcPr>
          <w:p w14:paraId="0A483F48" w14:textId="77777777" w:rsidR="00960F87" w:rsidRPr="000E63A1" w:rsidRDefault="00960F87" w:rsidP="002B492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</w:t>
            </w:r>
            <w:r w:rsidRPr="000E63A1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0B05F36" w14:textId="77777777" w:rsidR="00960F87" w:rsidRPr="000E63A1" w:rsidRDefault="00960F87" w:rsidP="002B492B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0E63A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0E63A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9415AFB" w14:textId="77777777" w:rsidR="00960F87" w:rsidRPr="000E63A1" w:rsidRDefault="00960F87" w:rsidP="002B492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A90" w14:textId="77777777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18E7D4D" w14:textId="77777777" w:rsidR="00960F87" w:rsidRPr="000E63A1" w:rsidRDefault="00960F87" w:rsidP="002B49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269EEC2" w14:textId="77777777" w:rsidR="00960F87" w:rsidRPr="000E63A1" w:rsidRDefault="00960F87" w:rsidP="002B49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8216BC2" w14:textId="34F93EA7" w:rsidR="00960F87" w:rsidRPr="000E63A1" w:rsidRDefault="00960F87" w:rsidP="002B49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A30" w14:textId="22091E3B" w:rsidR="00960F87" w:rsidRPr="000E63A1" w:rsidRDefault="00960F87" w:rsidP="002B492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960F87" w:rsidRPr="000E63A1" w14:paraId="6039D6B8" w14:textId="6F808B3F" w:rsidTr="00960F87">
        <w:tc>
          <w:tcPr>
            <w:tcW w:w="697" w:type="pct"/>
          </w:tcPr>
          <w:p w14:paraId="57104328" w14:textId="2D4B8422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E63A1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885" w:type="pct"/>
          </w:tcPr>
          <w:p w14:paraId="25ED2C26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პროდუქციის სასაქონლო სახე, სამომხმარებლო და  სატრანსპორტო   შეფუთვა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ADCBAA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პროდუქციის ორგანოლეპტიკური მახასიათებლები.</w:t>
            </w:r>
          </w:p>
          <w:p w14:paraId="656B0BB4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en-US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პროდუქციის თანმხლები დოკუმენტაცია, შესაბამისობის დადგენის პრინციპი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B30A40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პროდუქციის  რაოდენობა და დოზები, </w:t>
            </w: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სავაჭრო/ბრენდული და გენერიული დასახელებები.</w:t>
            </w:r>
          </w:p>
          <w:p w14:paraId="2C9D21C7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დატანილ სერიასა და დოკუმენტაციაში მითითებულს შორის შესაბამისობის დადგენა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32591AE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არსებულ ვადასა და  დოკუმენტაციაში მითითებულს შორის შესაბამისობის დადგენა.</w:t>
            </w:r>
          </w:p>
          <w:p w14:paraId="2E373C39" w14:textId="77777777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შეფუთვაზე დატანილ  და  დოკუმენტაციაში მითითებულ შტრიხკოდებს შორის შესაბამისობის დადგენა.</w:t>
            </w:r>
          </w:p>
          <w:p w14:paraId="16C386BF" w14:textId="180E1E44" w:rsidR="00960F87" w:rsidRPr="000E63A1" w:rsidRDefault="00960F87" w:rsidP="002B492B">
            <w:pPr>
              <w:pStyle w:val="ListParagraph"/>
              <w:numPr>
                <w:ilvl w:val="0"/>
                <w:numId w:val="8"/>
              </w:numPr>
              <w:tabs>
                <w:tab w:val="left" w:pos="32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მიღების დოკუმენტის გაანალიზება სამკურნალო საშუალებების დასახელების, რაოდენობის, დოზის და შეფუთვაში რაოდენობის  მიხედვით. შედეგების დამუშავება და ანგარიშის შედგენა.</w:t>
            </w:r>
          </w:p>
        </w:tc>
        <w:tc>
          <w:tcPr>
            <w:tcW w:w="671" w:type="pct"/>
          </w:tcPr>
          <w:p w14:paraId="4180031B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703F9F3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511F56FA" w14:textId="1E98C2A2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094EA9C8" w14:textId="2D9750CB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4B0DFA9E" w14:textId="77777777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A0C9841" w14:textId="72545257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316ADAD0" w14:textId="6A7FFC28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960F87" w:rsidRPr="000E63A1" w14:paraId="401FE070" w14:textId="6B5918D4" w:rsidTr="00960F87">
        <w:tc>
          <w:tcPr>
            <w:tcW w:w="697" w:type="pct"/>
          </w:tcPr>
          <w:p w14:paraId="42BCC645" w14:textId="79746062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85" w:type="pct"/>
          </w:tcPr>
          <w:p w14:paraId="2DDF978E" w14:textId="013AE3E8" w:rsidR="00960F87" w:rsidRPr="000E63A1" w:rsidRDefault="00960F87" w:rsidP="002B492B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სააფთიაქო პროდუქციის განლაგება  დასახელების, შემადგენლობის,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ფარმაკოლოგიური მოქმედებების და ფიზიკურ-ქიმიური თვისებების გათვალისწინებით;</w:t>
            </w:r>
          </w:p>
          <w:p w14:paraId="2E5CEEFD" w14:textId="262E95E5" w:rsidR="00960F87" w:rsidRPr="000E63A1" w:rsidRDefault="00960F87" w:rsidP="002B492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სააფთიაქო პროდუქციის განლაგება შეფუთვაში არსებულ რაოდენობისა და დოზირების გათვალისწინებით;</w:t>
            </w:r>
          </w:p>
          <w:p w14:paraId="3E4918C8" w14:textId="2771E1CE" w:rsidR="00960F87" w:rsidRPr="000E63A1" w:rsidRDefault="00960F87" w:rsidP="002B492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განალაგება პროდუქციის </w:t>
            </w:r>
            <w:r w:rsidRPr="000E63A1">
              <w:rPr>
                <w:rFonts w:ascii="Sylfaen" w:hAnsi="Sylfaen"/>
                <w:sz w:val="20"/>
                <w:szCs w:val="20"/>
                <w:lang w:val="en-US"/>
              </w:rPr>
              <w:t>FEFO -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ს პრინციპის დაცვით;</w:t>
            </w:r>
          </w:p>
          <w:p w14:paraId="5F0F105E" w14:textId="1F3D5EA7" w:rsidR="00960F87" w:rsidRPr="000E63A1" w:rsidRDefault="00960F87" w:rsidP="002B492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განალაგება პროდუქციის მერჩანდაიზინგის პრინციპის დაცვით.</w:t>
            </w:r>
          </w:p>
        </w:tc>
        <w:tc>
          <w:tcPr>
            <w:tcW w:w="671" w:type="pct"/>
          </w:tcPr>
          <w:p w14:paraId="103CCA57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72B2DB2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5C38AC84" w14:textId="1E84C116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104137BB" w14:textId="53EB5980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70F47D79" w14:textId="77777777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4140C11" w14:textId="6E7E7D12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</w:t>
            </w: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541A70DB" w14:textId="3DB43C1C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960F87" w:rsidRPr="000E63A1" w14:paraId="0E123D13" w14:textId="15685482" w:rsidTr="00960F87">
        <w:tc>
          <w:tcPr>
            <w:tcW w:w="697" w:type="pct"/>
          </w:tcPr>
          <w:p w14:paraId="2A8B79ED" w14:textId="77906249" w:rsidR="00960F87" w:rsidRPr="000E63A1" w:rsidRDefault="00960F87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85" w:type="pct"/>
            <w:vAlign w:val="center"/>
          </w:tcPr>
          <w:p w14:paraId="43D146B9" w14:textId="05CEEBD7" w:rsidR="00960F87" w:rsidRPr="000E63A1" w:rsidRDefault="00960F87" w:rsidP="002B492B">
            <w:pPr>
              <w:pStyle w:val="ListParagraph"/>
              <w:numPr>
                <w:ilvl w:val="0"/>
                <w:numId w:val="21"/>
              </w:numPr>
              <w:ind w:left="129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eastAsiaTheme="minorHAnsi" w:hAnsi="Sylfaen"/>
                <w:sz w:val="20"/>
                <w:szCs w:val="20"/>
                <w:lang w:val="ka-GE"/>
              </w:rPr>
              <w:t>შუალედური კონტროლის (აღწერის) არსი და მნიშვნელობა, ნაშთების პერიოდული საკონტროლო აღწერის შედეგების გაანალიზება, თეორიული და ფაქტობრივი ნაშთის შედარება, ანგარიშის შედგენა.</w:t>
            </w:r>
          </w:p>
        </w:tc>
        <w:tc>
          <w:tcPr>
            <w:tcW w:w="671" w:type="pct"/>
          </w:tcPr>
          <w:p w14:paraId="7D170278" w14:textId="77777777" w:rsidR="00960F87" w:rsidRPr="000E63A1" w:rsidRDefault="00960F87" w:rsidP="002B492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6C6A502" w14:textId="77777777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0E63A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448493D" w14:textId="3DB541D3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39" w:type="pct"/>
          </w:tcPr>
          <w:p w14:paraId="1B94F3B0" w14:textId="6F048181" w:rsidR="00960F87" w:rsidRPr="000E63A1" w:rsidRDefault="00960F87" w:rsidP="002B49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070" w:type="pct"/>
          </w:tcPr>
          <w:p w14:paraId="75DC3DEB" w14:textId="77777777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590C63F" w14:textId="1D4059D5" w:rsidR="00960F87" w:rsidRPr="000E63A1" w:rsidRDefault="00960F87" w:rsidP="002B492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E63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38" w:type="pct"/>
          </w:tcPr>
          <w:p w14:paraId="5E7EB59F" w14:textId="38A92D62" w:rsidR="00960F87" w:rsidRPr="000E63A1" w:rsidRDefault="00960F87" w:rsidP="002B492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0E63A1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960F87" w:rsidRPr="000E63A1" w14:paraId="1171D312" w14:textId="3E0A9005" w:rsidTr="00960F87">
        <w:tc>
          <w:tcPr>
            <w:tcW w:w="697" w:type="pct"/>
          </w:tcPr>
          <w:p w14:paraId="6CBDC1BD" w14:textId="77777777" w:rsidR="00960F87" w:rsidRPr="000E63A1" w:rsidRDefault="00960F87" w:rsidP="002B492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რეკომენდაციები</w:t>
            </w:r>
            <w:r w:rsidRPr="000E63A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03" w:type="pct"/>
            <w:gridSpan w:val="5"/>
            <w:vAlign w:val="center"/>
          </w:tcPr>
          <w:p w14:paraId="3643E1F0" w14:textId="77777777" w:rsidR="00960F87" w:rsidRPr="000E63A1" w:rsidRDefault="00960F87" w:rsidP="002B492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6BB1FD2" w14:textId="77777777" w:rsidR="000175FD" w:rsidRPr="000E63A1" w:rsidRDefault="000175F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3C0A3AA" w14:textId="77777777" w:rsidR="00B42035" w:rsidRPr="000E63A1" w:rsidRDefault="00B42035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  <w:lang w:val="ka-GE"/>
        </w:rPr>
        <w:t>3.2</w:t>
      </w:r>
      <w:r w:rsidRPr="000E63A1">
        <w:rPr>
          <w:rFonts w:ascii="Sylfaen" w:hAnsi="Sylfaen" w:cs="Arial"/>
          <w:b/>
          <w:sz w:val="20"/>
          <w:szCs w:val="20"/>
        </w:rPr>
        <w:t>.</w:t>
      </w:r>
      <w:r w:rsidRPr="000E63A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14:paraId="29A1ABD7" w14:textId="77777777" w:rsidR="000E4F2D" w:rsidRPr="000E63A1" w:rsidRDefault="000E4F2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050"/>
        <w:gridCol w:w="3735"/>
        <w:gridCol w:w="3244"/>
        <w:gridCol w:w="2691"/>
        <w:gridCol w:w="2624"/>
      </w:tblGrid>
      <w:tr w:rsidR="000E4F2D" w:rsidRPr="000E63A1" w14:paraId="6C3A7542" w14:textId="77777777" w:rsidTr="00910D36">
        <w:trPr>
          <w:trHeight w:val="692"/>
        </w:trPr>
        <w:tc>
          <w:tcPr>
            <w:tcW w:w="994" w:type="pct"/>
            <w:vMerge w:val="restart"/>
            <w:hideMark/>
          </w:tcPr>
          <w:p w14:paraId="3A4A16A5" w14:textId="77777777" w:rsidR="000E4F2D" w:rsidRPr="000E63A1" w:rsidRDefault="000E4F2D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14:paraId="475392FB" w14:textId="77777777" w:rsidR="000E4F2D" w:rsidRPr="000E63A1" w:rsidRDefault="000E4F2D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E63A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E4F2D" w:rsidRPr="000E63A1" w14:paraId="216380F4" w14:textId="77777777" w:rsidTr="00910D36">
        <w:trPr>
          <w:trHeight w:val="628"/>
        </w:trPr>
        <w:tc>
          <w:tcPr>
            <w:tcW w:w="994" w:type="pct"/>
            <w:vMerge/>
          </w:tcPr>
          <w:p w14:paraId="19B14929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</w:tcPr>
          <w:p w14:paraId="415057D3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14:paraId="424620C1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</w:tcPr>
          <w:p w14:paraId="1763638F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</w:tcPr>
          <w:p w14:paraId="5AEF1773" w14:textId="77777777" w:rsidR="000E4F2D" w:rsidRPr="000E63A1" w:rsidRDefault="000E4F2D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44C19" w:rsidRPr="000E63A1" w14:paraId="4A26BC82" w14:textId="77777777" w:rsidTr="00910D36">
        <w:tc>
          <w:tcPr>
            <w:tcW w:w="994" w:type="pct"/>
          </w:tcPr>
          <w:p w14:paraId="0156D2E2" w14:textId="77777777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</w:tcPr>
          <w:p w14:paraId="7AE4CB17" w14:textId="44777F2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14:paraId="36502AE4" w14:textId="33311DEE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</w:tcPr>
          <w:p w14:paraId="3C8A43AC" w14:textId="0641956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 w:val="restart"/>
          </w:tcPr>
          <w:p w14:paraId="169EA378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8E3427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F52E4F8" w14:textId="345045B0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344C19" w:rsidRPr="000E63A1" w14:paraId="4BA8EB24" w14:textId="77777777" w:rsidTr="00344C19">
        <w:trPr>
          <w:trHeight w:val="233"/>
        </w:trPr>
        <w:tc>
          <w:tcPr>
            <w:tcW w:w="994" w:type="pct"/>
            <w:hideMark/>
          </w:tcPr>
          <w:p w14:paraId="4B1AACD4" w14:textId="77777777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</w:tcPr>
          <w:p w14:paraId="5965268B" w14:textId="3EE06336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1884810F" w14:textId="081F768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</w:tcPr>
          <w:p w14:paraId="627A5FA5" w14:textId="77777777" w:rsidR="00D2399A" w:rsidRPr="000E63A1" w:rsidRDefault="00D2399A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ED8C045" w14:textId="3F45592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</w:tcPr>
          <w:p w14:paraId="2C54C8D2" w14:textId="039CBC32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278AA0D8" w14:textId="77777777" w:rsidTr="00344C19">
        <w:trPr>
          <w:trHeight w:val="314"/>
        </w:trPr>
        <w:tc>
          <w:tcPr>
            <w:tcW w:w="994" w:type="pct"/>
          </w:tcPr>
          <w:p w14:paraId="6B8B61DF" w14:textId="5991E7BF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</w:tcPr>
          <w:p w14:paraId="5D3692DC" w14:textId="028AA05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11ACDCAA" w14:textId="0E35C52E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</w:tcPr>
          <w:p w14:paraId="2F9A17F6" w14:textId="06C28DBC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</w:tcPr>
          <w:p w14:paraId="459606AB" w14:textId="327D7BB7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7D42E783" w14:textId="77777777" w:rsidTr="00910D36">
        <w:tc>
          <w:tcPr>
            <w:tcW w:w="994" w:type="pct"/>
          </w:tcPr>
          <w:p w14:paraId="6BA00317" w14:textId="06C564C5" w:rsidR="00344C19" w:rsidRPr="000E63A1" w:rsidRDefault="00344C19" w:rsidP="002B492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</w:tcPr>
          <w:p w14:paraId="74A386B5" w14:textId="455E686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</w:tcPr>
          <w:p w14:paraId="4073C99C" w14:textId="0A5C3879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</w:tcPr>
          <w:p w14:paraId="350A4941" w14:textId="3FEFF9B8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</w:tcPr>
          <w:p w14:paraId="66A90573" w14:textId="026E126F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44C19" w:rsidRPr="000E63A1" w14:paraId="4D0C9E44" w14:textId="77777777" w:rsidTr="00910D36">
        <w:tc>
          <w:tcPr>
            <w:tcW w:w="994" w:type="pct"/>
            <w:hideMark/>
          </w:tcPr>
          <w:p w14:paraId="0AB88B86" w14:textId="77777777" w:rsidR="00344C19" w:rsidRPr="000E63A1" w:rsidRDefault="00344C19" w:rsidP="002B492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</w:tcPr>
          <w:p w14:paraId="64CD3BC4" w14:textId="01772D9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81</w:t>
            </w:r>
          </w:p>
        </w:tc>
        <w:tc>
          <w:tcPr>
            <w:tcW w:w="1057" w:type="pct"/>
          </w:tcPr>
          <w:p w14:paraId="307AAEDD" w14:textId="0E2F7F13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</w:tcPr>
          <w:p w14:paraId="6D9313E6" w14:textId="10B31D62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E63A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</w:tcPr>
          <w:p w14:paraId="3E6F4090" w14:textId="226CD99B" w:rsidR="00344C19" w:rsidRPr="000E63A1" w:rsidRDefault="00344C19" w:rsidP="002B492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5DE2347" w14:textId="77777777" w:rsidR="000E4F2D" w:rsidRPr="000E63A1" w:rsidRDefault="000E4F2D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5FC28B7" w14:textId="77777777" w:rsidR="00572C8F" w:rsidRPr="000E63A1" w:rsidRDefault="001D173E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65B2F116" w14:textId="6865981F" w:rsidR="001D173E" w:rsidRPr="000E63A1" w:rsidRDefault="001D173E" w:rsidP="002B492B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0E63A1">
        <w:rPr>
          <w:rFonts w:ascii="Sylfaen" w:hAnsi="Sylfaen"/>
          <w:sz w:val="20"/>
          <w:szCs w:val="20"/>
          <w:lang w:val="ka-GE"/>
        </w:rPr>
        <w:t xml:space="preserve">1. </w:t>
      </w:r>
      <w:r w:rsidR="00F81DDD" w:rsidRPr="000E63A1">
        <w:rPr>
          <w:rFonts w:ascii="Sylfaen" w:hAnsi="Sylfaen"/>
          <w:sz w:val="20"/>
          <w:szCs w:val="20"/>
        </w:rPr>
        <w:t>გრძელიშვილი</w:t>
      </w:r>
      <w:r w:rsidR="001D4D46" w:rsidRPr="000E63A1">
        <w:rPr>
          <w:rFonts w:ascii="Sylfaen" w:hAnsi="Sylfaen"/>
          <w:sz w:val="20"/>
          <w:szCs w:val="20"/>
          <w:lang w:val="ka-GE"/>
        </w:rPr>
        <w:t xml:space="preserve"> </w:t>
      </w:r>
      <w:r w:rsidR="00F81DDD" w:rsidRPr="000E63A1">
        <w:rPr>
          <w:rFonts w:ascii="Sylfaen" w:hAnsi="Sylfaen"/>
          <w:sz w:val="20"/>
          <w:szCs w:val="20"/>
          <w:lang w:val="ka-GE"/>
        </w:rPr>
        <w:t xml:space="preserve">შ., </w:t>
      </w:r>
      <w:r w:rsidR="00F81DDD" w:rsidRPr="000E63A1">
        <w:rPr>
          <w:rFonts w:ascii="Sylfaen" w:hAnsi="Sylfaen"/>
          <w:sz w:val="20"/>
          <w:szCs w:val="20"/>
        </w:rPr>
        <w:t>სამედიცინო</w:t>
      </w:r>
      <w:r w:rsidR="00F81DDD" w:rsidRPr="000E63A1">
        <w:rPr>
          <w:rFonts w:ascii="Sylfaen" w:hAnsi="Sylfaen"/>
          <w:sz w:val="20"/>
          <w:szCs w:val="20"/>
          <w:lang w:val="ka-GE"/>
        </w:rPr>
        <w:t xml:space="preserve"> </w:t>
      </w:r>
      <w:r w:rsidR="00F81DDD" w:rsidRPr="000E63A1">
        <w:rPr>
          <w:rFonts w:ascii="Sylfaen" w:hAnsi="Sylfaen"/>
          <w:sz w:val="20"/>
          <w:szCs w:val="20"/>
        </w:rPr>
        <w:t>და</w:t>
      </w:r>
      <w:r w:rsidR="00F81DDD" w:rsidRPr="000E63A1">
        <w:rPr>
          <w:rFonts w:ascii="Sylfaen" w:hAnsi="Sylfaen"/>
          <w:sz w:val="20"/>
          <w:szCs w:val="20"/>
          <w:lang w:val="ka-GE"/>
        </w:rPr>
        <w:t xml:space="preserve"> </w:t>
      </w:r>
      <w:r w:rsidR="00F81DDD" w:rsidRPr="000E63A1">
        <w:rPr>
          <w:rFonts w:ascii="Sylfaen" w:hAnsi="Sylfaen"/>
          <w:sz w:val="20"/>
          <w:szCs w:val="20"/>
        </w:rPr>
        <w:t>ფარმაცევტული</w:t>
      </w:r>
      <w:r w:rsidR="00F81DDD" w:rsidRPr="000E63A1">
        <w:rPr>
          <w:rFonts w:ascii="Sylfaen" w:hAnsi="Sylfaen"/>
          <w:sz w:val="20"/>
          <w:szCs w:val="20"/>
          <w:lang w:val="ka-GE"/>
        </w:rPr>
        <w:t xml:space="preserve"> </w:t>
      </w:r>
      <w:r w:rsidR="00F81DDD" w:rsidRPr="000E63A1">
        <w:rPr>
          <w:rFonts w:ascii="Sylfaen" w:hAnsi="Sylfaen"/>
          <w:sz w:val="20"/>
          <w:szCs w:val="20"/>
        </w:rPr>
        <w:t>საქონელ</w:t>
      </w:r>
      <w:r w:rsidR="00F81DDD" w:rsidRPr="000E63A1">
        <w:rPr>
          <w:rFonts w:ascii="Sylfaen" w:hAnsi="Sylfaen"/>
          <w:sz w:val="20"/>
          <w:szCs w:val="20"/>
          <w:lang w:val="ka-GE"/>
        </w:rPr>
        <w:softHyphen/>
      </w:r>
      <w:r w:rsidR="00F81DDD" w:rsidRPr="000E63A1">
        <w:rPr>
          <w:rFonts w:ascii="Sylfaen" w:hAnsi="Sylfaen"/>
          <w:sz w:val="20"/>
          <w:szCs w:val="20"/>
        </w:rPr>
        <w:t>მც</w:t>
      </w:r>
      <w:r w:rsidR="00F81DDD" w:rsidRPr="000E63A1">
        <w:rPr>
          <w:rFonts w:ascii="Sylfaen" w:hAnsi="Sylfaen"/>
          <w:sz w:val="20"/>
          <w:szCs w:val="20"/>
          <w:lang w:val="ka-GE"/>
        </w:rPr>
        <w:softHyphen/>
      </w:r>
      <w:r w:rsidR="00F81DDD" w:rsidRPr="000E63A1">
        <w:rPr>
          <w:rFonts w:ascii="Sylfaen" w:hAnsi="Sylfaen"/>
          <w:sz w:val="20"/>
          <w:szCs w:val="20"/>
        </w:rPr>
        <w:t>ო</w:t>
      </w:r>
      <w:r w:rsidR="00F81DDD" w:rsidRPr="000E63A1">
        <w:rPr>
          <w:rFonts w:ascii="Sylfaen" w:hAnsi="Sylfaen"/>
          <w:sz w:val="20"/>
          <w:szCs w:val="20"/>
          <w:lang w:val="ka-GE"/>
        </w:rPr>
        <w:softHyphen/>
      </w:r>
      <w:r w:rsidR="00F81DDD" w:rsidRPr="000E63A1">
        <w:rPr>
          <w:rFonts w:ascii="Sylfaen" w:hAnsi="Sylfaen"/>
          <w:sz w:val="20"/>
          <w:szCs w:val="20"/>
        </w:rPr>
        <w:t>დნეობა, თბ</w:t>
      </w:r>
      <w:r w:rsidR="00F81DDD" w:rsidRPr="000E63A1">
        <w:rPr>
          <w:rFonts w:ascii="Sylfaen" w:hAnsi="Sylfaen"/>
          <w:sz w:val="20"/>
          <w:szCs w:val="20"/>
          <w:lang w:val="ka-GE"/>
        </w:rPr>
        <w:t>ილისი</w:t>
      </w:r>
      <w:r w:rsidR="00F81DDD" w:rsidRPr="000E63A1">
        <w:rPr>
          <w:rFonts w:ascii="Sylfaen" w:hAnsi="Sylfaen"/>
          <w:sz w:val="20"/>
          <w:szCs w:val="20"/>
        </w:rPr>
        <w:t>, 2006</w:t>
      </w:r>
    </w:p>
    <w:p w14:paraId="0FD44AB9" w14:textId="40CF0D45" w:rsidR="001D4D46" w:rsidRPr="000E63A1" w:rsidRDefault="001D4D46" w:rsidP="002B492B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0E63A1">
        <w:rPr>
          <w:rFonts w:ascii="Sylfaen" w:hAnsi="Sylfaen"/>
          <w:sz w:val="20"/>
          <w:szCs w:val="20"/>
          <w:lang w:val="ka-GE"/>
        </w:rPr>
        <w:t xml:space="preserve">2. </w:t>
      </w:r>
      <w:r w:rsidRPr="000E63A1">
        <w:rPr>
          <w:rFonts w:ascii="Sylfaen" w:hAnsi="Sylfaen" w:cs="Sylfaen"/>
          <w:sz w:val="20"/>
          <w:szCs w:val="20"/>
        </w:rPr>
        <w:t>ფარმაცევტული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საქმიანობის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საფუძვლები</w:t>
      </w:r>
      <w:r w:rsidRPr="000E63A1">
        <w:rPr>
          <w:rFonts w:ascii="Sylfaen" w:hAnsi="Sylfaen"/>
          <w:sz w:val="20"/>
          <w:szCs w:val="20"/>
        </w:rPr>
        <w:t xml:space="preserve">, </w:t>
      </w:r>
      <w:r w:rsidRPr="000E63A1">
        <w:rPr>
          <w:rFonts w:ascii="Sylfaen" w:hAnsi="Sylfaen" w:cs="Sylfaen"/>
          <w:sz w:val="20"/>
          <w:szCs w:val="20"/>
        </w:rPr>
        <w:t>სსიპ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განათლების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ხარისხის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განვითარების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ეროვნული</w:t>
      </w:r>
      <w:r w:rsidRPr="000E63A1">
        <w:rPr>
          <w:rFonts w:ascii="Sylfaen" w:hAnsi="Sylfaen"/>
          <w:sz w:val="20"/>
          <w:szCs w:val="20"/>
        </w:rPr>
        <w:t xml:space="preserve"> </w:t>
      </w:r>
      <w:r w:rsidRPr="000E63A1">
        <w:rPr>
          <w:rFonts w:ascii="Sylfaen" w:hAnsi="Sylfaen" w:cs="Sylfaen"/>
          <w:sz w:val="20"/>
          <w:szCs w:val="20"/>
        </w:rPr>
        <w:t>ცენტრი</w:t>
      </w:r>
      <w:r w:rsidRPr="000E63A1">
        <w:rPr>
          <w:rFonts w:ascii="Sylfaen" w:hAnsi="Sylfaen"/>
          <w:sz w:val="20"/>
          <w:szCs w:val="20"/>
        </w:rPr>
        <w:t xml:space="preserve">, </w:t>
      </w:r>
      <w:r w:rsidRPr="000E63A1">
        <w:rPr>
          <w:rFonts w:ascii="Sylfaen" w:hAnsi="Sylfaen" w:cs="Sylfaen"/>
          <w:sz w:val="20"/>
          <w:szCs w:val="20"/>
        </w:rPr>
        <w:t>თბილისი</w:t>
      </w:r>
      <w:r w:rsidRPr="000E63A1">
        <w:rPr>
          <w:rFonts w:ascii="Sylfaen" w:hAnsi="Sylfaen"/>
          <w:sz w:val="20"/>
          <w:szCs w:val="20"/>
        </w:rPr>
        <w:t>, 2015</w:t>
      </w:r>
    </w:p>
    <w:p w14:paraId="623CE722" w14:textId="2CA943AC" w:rsidR="001D4D46" w:rsidRPr="000E63A1" w:rsidRDefault="001D4D46" w:rsidP="002B492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E63A1">
        <w:rPr>
          <w:rFonts w:ascii="Sylfaen" w:hAnsi="Sylfaen"/>
          <w:sz w:val="20"/>
          <w:szCs w:val="20"/>
          <w:lang w:val="ka-GE"/>
        </w:rPr>
        <w:t xml:space="preserve">3. </w:t>
      </w:r>
      <w:r w:rsidRPr="000E63A1">
        <w:rPr>
          <w:rFonts w:ascii="Sylfaen" w:hAnsi="Sylfaen" w:cs="Sylfaen"/>
          <w:bCs/>
          <w:sz w:val="20"/>
          <w:szCs w:val="20"/>
          <w:lang w:val="ka-GE"/>
        </w:rPr>
        <w:t xml:space="preserve">სახელმწიფო ფარმაკოპეა, </w:t>
      </w:r>
      <w:r w:rsidR="00276AA5" w:rsidRPr="000E63A1">
        <w:rPr>
          <w:rFonts w:ascii="Sylfaen" w:hAnsi="Sylfaen" w:cs="Sylfaen"/>
          <w:bCs/>
          <w:sz w:val="20"/>
          <w:szCs w:val="20"/>
          <w:lang w:val="ka-GE"/>
        </w:rPr>
        <w:t>1,2 ტომი</w:t>
      </w:r>
      <w:r w:rsidR="00276AA5" w:rsidRPr="000E63A1">
        <w:rPr>
          <w:rFonts w:ascii="Sylfaen" w:hAnsi="Sylfaen" w:cs="Sylfaen"/>
          <w:bCs/>
          <w:sz w:val="20"/>
          <w:szCs w:val="20"/>
        </w:rPr>
        <w:t>,</w:t>
      </w:r>
      <w:r w:rsidR="00276AA5" w:rsidRPr="000E63A1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0E63A1">
        <w:rPr>
          <w:rFonts w:ascii="Sylfaen" w:hAnsi="Sylfaen" w:cs="Sylfaen"/>
          <w:bCs/>
          <w:sz w:val="20"/>
          <w:szCs w:val="20"/>
          <w:lang w:val="ka-GE"/>
        </w:rPr>
        <w:t>თბილისი</w:t>
      </w:r>
      <w:r w:rsidR="00276AA5" w:rsidRPr="000E63A1">
        <w:rPr>
          <w:rFonts w:ascii="Sylfaen" w:hAnsi="Sylfaen" w:cs="Sylfaen"/>
          <w:bCs/>
          <w:sz w:val="20"/>
          <w:szCs w:val="20"/>
          <w:lang w:val="ka-GE"/>
        </w:rPr>
        <w:t xml:space="preserve">, </w:t>
      </w:r>
      <w:r w:rsidRPr="000E63A1">
        <w:rPr>
          <w:rFonts w:ascii="Sylfaen" w:hAnsi="Sylfaen" w:cs="Sylfaen"/>
          <w:bCs/>
          <w:sz w:val="20"/>
          <w:szCs w:val="20"/>
          <w:lang w:val="ka-GE"/>
        </w:rPr>
        <w:t>1998</w:t>
      </w:r>
      <w:r w:rsidR="00C52F74" w:rsidRPr="000E63A1">
        <w:rPr>
          <w:rFonts w:ascii="Sylfaen" w:hAnsi="Sylfaen" w:cs="Sylfaen"/>
          <w:bCs/>
          <w:sz w:val="20"/>
          <w:szCs w:val="20"/>
          <w:lang w:val="ka-GE"/>
        </w:rPr>
        <w:t>,</w:t>
      </w:r>
      <w:r w:rsidRPr="000E63A1">
        <w:rPr>
          <w:rFonts w:ascii="Sylfaen" w:hAnsi="Sylfaen" w:cs="Sylfaen"/>
          <w:bCs/>
          <w:sz w:val="20"/>
          <w:szCs w:val="20"/>
          <w:lang w:val="ka-GE"/>
        </w:rPr>
        <w:t>2003</w:t>
      </w:r>
    </w:p>
    <w:p w14:paraId="1C89DE11" w14:textId="12630D4E" w:rsidR="001D4D46" w:rsidRPr="000E63A1" w:rsidRDefault="001D4D46" w:rsidP="002B492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CD7B588" w14:textId="77777777" w:rsidR="00F81DDD" w:rsidRPr="000E63A1" w:rsidRDefault="00F81DDD" w:rsidP="002B492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47CC51E" w14:textId="77777777" w:rsidR="001D173E" w:rsidRPr="000E63A1" w:rsidRDefault="001D173E" w:rsidP="002B492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E63A1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61A2CB51" w14:textId="77777777" w:rsidR="001D173E" w:rsidRPr="002B492B" w:rsidRDefault="001D173E" w:rsidP="002B492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E63A1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3D5EBDD7" w14:textId="77777777" w:rsidR="002B42FE" w:rsidRPr="002B492B" w:rsidRDefault="002B42FE" w:rsidP="002B492B">
      <w:pPr>
        <w:spacing w:line="240" w:lineRule="auto"/>
        <w:rPr>
          <w:rFonts w:ascii="Sylfaen" w:hAnsi="Sylfaen"/>
          <w:b/>
          <w:bCs/>
          <w:sz w:val="20"/>
          <w:szCs w:val="20"/>
        </w:rPr>
      </w:pPr>
    </w:p>
    <w:p w14:paraId="76A5ABA8" w14:textId="77777777" w:rsidR="006D08BD" w:rsidRPr="002B492B" w:rsidRDefault="006D08BD" w:rsidP="002B492B">
      <w:pPr>
        <w:spacing w:line="240" w:lineRule="auto"/>
        <w:rPr>
          <w:rFonts w:ascii="Sylfaen" w:hAnsi="Sylfaen"/>
          <w:sz w:val="20"/>
          <w:szCs w:val="20"/>
        </w:rPr>
      </w:pPr>
    </w:p>
    <w:sectPr w:rsidR="006D08BD" w:rsidRPr="002B492B" w:rsidSect="00A876C6">
      <w:footerReference w:type="default" r:id="rId8"/>
      <w:pgSz w:w="16838" w:h="11906" w:orient="landscape"/>
      <w:pgMar w:top="720" w:right="720" w:bottom="720" w:left="99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3F1C" w14:textId="77777777" w:rsidR="00EA4DDB" w:rsidRDefault="00EA4DDB" w:rsidP="002B42FE">
      <w:pPr>
        <w:spacing w:after="0" w:line="240" w:lineRule="auto"/>
      </w:pPr>
      <w:r>
        <w:separator/>
      </w:r>
    </w:p>
  </w:endnote>
  <w:endnote w:type="continuationSeparator" w:id="0">
    <w:p w14:paraId="5A84F68A" w14:textId="77777777" w:rsidR="00EA4DDB" w:rsidRDefault="00EA4DDB" w:rsidP="002B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293"/>
      <w:docPartObj>
        <w:docPartGallery w:val="Page Numbers (Bottom of Page)"/>
        <w:docPartUnique/>
      </w:docPartObj>
    </w:sdtPr>
    <w:sdtEndPr/>
    <w:sdtContent>
      <w:p w14:paraId="4823AF89" w14:textId="054C898D" w:rsidR="00572C8F" w:rsidRDefault="00D05AFC">
        <w:pPr>
          <w:pStyle w:val="Footer"/>
          <w:jc w:val="right"/>
        </w:pPr>
        <w:r>
          <w:fldChar w:fldCharType="begin"/>
        </w:r>
        <w:r w:rsidR="00C24E00">
          <w:instrText xml:space="preserve"> PAGE   \* MERGEFORMAT </w:instrText>
        </w:r>
        <w:r>
          <w:fldChar w:fldCharType="separate"/>
        </w:r>
        <w:r w:rsidR="00BC5C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11F403" w14:textId="77777777" w:rsidR="0072399E" w:rsidRDefault="00EA4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06532" w14:textId="77777777" w:rsidR="00EA4DDB" w:rsidRDefault="00EA4DDB" w:rsidP="002B42FE">
      <w:pPr>
        <w:spacing w:after="0" w:line="240" w:lineRule="auto"/>
      </w:pPr>
      <w:r>
        <w:separator/>
      </w:r>
    </w:p>
  </w:footnote>
  <w:footnote w:type="continuationSeparator" w:id="0">
    <w:p w14:paraId="1E5DB107" w14:textId="77777777" w:rsidR="00EA4DDB" w:rsidRDefault="00EA4DDB" w:rsidP="002B4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3137"/>
    <w:multiLevelType w:val="hybridMultilevel"/>
    <w:tmpl w:val="C590E2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9E1955"/>
    <w:multiLevelType w:val="hybridMultilevel"/>
    <w:tmpl w:val="01DEDD78"/>
    <w:lvl w:ilvl="0" w:tplc="38FC8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DF542E"/>
    <w:multiLevelType w:val="hybridMultilevel"/>
    <w:tmpl w:val="5F943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12774"/>
    <w:multiLevelType w:val="hybridMultilevel"/>
    <w:tmpl w:val="C932F68A"/>
    <w:lvl w:ilvl="0" w:tplc="C54A25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5A5D6B"/>
    <w:multiLevelType w:val="hybridMultilevel"/>
    <w:tmpl w:val="3E025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1C18FA"/>
    <w:multiLevelType w:val="hybridMultilevel"/>
    <w:tmpl w:val="CD0E4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295A61"/>
    <w:multiLevelType w:val="hybridMultilevel"/>
    <w:tmpl w:val="54C21A86"/>
    <w:lvl w:ilvl="0" w:tplc="5928BBFC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763C4"/>
    <w:multiLevelType w:val="multilevel"/>
    <w:tmpl w:val="1D1E6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59F016C"/>
    <w:multiLevelType w:val="hybridMultilevel"/>
    <w:tmpl w:val="5A0CE5A0"/>
    <w:lvl w:ilvl="0" w:tplc="BDDE7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60F0"/>
    <w:multiLevelType w:val="hybridMultilevel"/>
    <w:tmpl w:val="E76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7437B"/>
    <w:multiLevelType w:val="hybridMultilevel"/>
    <w:tmpl w:val="330CDA9C"/>
    <w:lvl w:ilvl="0" w:tplc="38FC8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900CA"/>
    <w:multiLevelType w:val="hybridMultilevel"/>
    <w:tmpl w:val="0DACF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56C00E8"/>
    <w:multiLevelType w:val="hybridMultilevel"/>
    <w:tmpl w:val="D95EA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11533F"/>
    <w:multiLevelType w:val="hybridMultilevel"/>
    <w:tmpl w:val="DC0AE570"/>
    <w:lvl w:ilvl="0" w:tplc="D36C6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10880"/>
    <w:multiLevelType w:val="hybridMultilevel"/>
    <w:tmpl w:val="9926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243A"/>
    <w:multiLevelType w:val="hybridMultilevel"/>
    <w:tmpl w:val="FE50D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4BE69A3"/>
    <w:multiLevelType w:val="hybridMultilevel"/>
    <w:tmpl w:val="BA9A474C"/>
    <w:lvl w:ilvl="0" w:tplc="10888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431601"/>
    <w:multiLevelType w:val="hybridMultilevel"/>
    <w:tmpl w:val="D330690A"/>
    <w:lvl w:ilvl="0" w:tplc="90629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EE3DAE"/>
    <w:multiLevelType w:val="hybridMultilevel"/>
    <w:tmpl w:val="E924A74C"/>
    <w:lvl w:ilvl="0" w:tplc="5D18B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"/>
  </w:num>
  <w:num w:numId="3">
    <w:abstractNumId w:val="0"/>
  </w:num>
  <w:num w:numId="4">
    <w:abstractNumId w:val="13"/>
  </w:num>
  <w:num w:numId="5">
    <w:abstractNumId w:val="18"/>
  </w:num>
  <w:num w:numId="6">
    <w:abstractNumId w:val="7"/>
  </w:num>
  <w:num w:numId="7">
    <w:abstractNumId w:val="6"/>
  </w:num>
  <w:num w:numId="8">
    <w:abstractNumId w:val="5"/>
  </w:num>
  <w:num w:numId="9">
    <w:abstractNumId w:val="16"/>
  </w:num>
  <w:num w:numId="10">
    <w:abstractNumId w:val="3"/>
  </w:num>
  <w:num w:numId="11">
    <w:abstractNumId w:val="17"/>
  </w:num>
  <w:num w:numId="12">
    <w:abstractNumId w:val="15"/>
  </w:num>
  <w:num w:numId="13">
    <w:abstractNumId w:val="20"/>
  </w:num>
  <w:num w:numId="14">
    <w:abstractNumId w:val="9"/>
  </w:num>
  <w:num w:numId="15">
    <w:abstractNumId w:val="19"/>
  </w:num>
  <w:num w:numId="16">
    <w:abstractNumId w:val="12"/>
  </w:num>
  <w:num w:numId="17">
    <w:abstractNumId w:val="11"/>
  </w:num>
  <w:num w:numId="18">
    <w:abstractNumId w:val="1"/>
  </w:num>
  <w:num w:numId="19">
    <w:abstractNumId w:val="4"/>
  </w:num>
  <w:num w:numId="20">
    <w:abstractNumId w:val="10"/>
  </w:num>
  <w:num w:numId="21">
    <w:abstractNumId w:val="14"/>
  </w:num>
  <w:num w:numId="22">
    <w:abstractNumId w:val="8"/>
  </w:num>
  <w:num w:numId="2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2FE"/>
    <w:rsid w:val="000175FD"/>
    <w:rsid w:val="000519E1"/>
    <w:rsid w:val="00066428"/>
    <w:rsid w:val="000674D1"/>
    <w:rsid w:val="0006798F"/>
    <w:rsid w:val="00075A6A"/>
    <w:rsid w:val="00082A34"/>
    <w:rsid w:val="000C2C64"/>
    <w:rsid w:val="000C5BE8"/>
    <w:rsid w:val="000D4F81"/>
    <w:rsid w:val="000E4F2D"/>
    <w:rsid w:val="000E63A1"/>
    <w:rsid w:val="000F2BAE"/>
    <w:rsid w:val="0012237A"/>
    <w:rsid w:val="00127CEB"/>
    <w:rsid w:val="00133FA9"/>
    <w:rsid w:val="001518D7"/>
    <w:rsid w:val="00155F7E"/>
    <w:rsid w:val="0016238E"/>
    <w:rsid w:val="00170AF7"/>
    <w:rsid w:val="00195BBF"/>
    <w:rsid w:val="001B00A7"/>
    <w:rsid w:val="001C40CB"/>
    <w:rsid w:val="001D173E"/>
    <w:rsid w:val="001D4D46"/>
    <w:rsid w:val="001E314B"/>
    <w:rsid w:val="00204D35"/>
    <w:rsid w:val="002115CF"/>
    <w:rsid w:val="00227966"/>
    <w:rsid w:val="00235F6B"/>
    <w:rsid w:val="00255ED1"/>
    <w:rsid w:val="00256A90"/>
    <w:rsid w:val="00265C6A"/>
    <w:rsid w:val="00276AA5"/>
    <w:rsid w:val="002773CE"/>
    <w:rsid w:val="002B42FE"/>
    <w:rsid w:val="002B492B"/>
    <w:rsid w:val="002F3D53"/>
    <w:rsid w:val="002F3F02"/>
    <w:rsid w:val="003058B2"/>
    <w:rsid w:val="00314ABE"/>
    <w:rsid w:val="00321F16"/>
    <w:rsid w:val="0032474D"/>
    <w:rsid w:val="0032634A"/>
    <w:rsid w:val="00333C0A"/>
    <w:rsid w:val="003377BA"/>
    <w:rsid w:val="00344C19"/>
    <w:rsid w:val="00377ABA"/>
    <w:rsid w:val="00395741"/>
    <w:rsid w:val="003A10E8"/>
    <w:rsid w:val="003C15C5"/>
    <w:rsid w:val="003C513C"/>
    <w:rsid w:val="00400F51"/>
    <w:rsid w:val="00401A7A"/>
    <w:rsid w:val="00417F2F"/>
    <w:rsid w:val="0043104E"/>
    <w:rsid w:val="00432C2C"/>
    <w:rsid w:val="004426D4"/>
    <w:rsid w:val="00443605"/>
    <w:rsid w:val="00450683"/>
    <w:rsid w:val="004822B1"/>
    <w:rsid w:val="004833EC"/>
    <w:rsid w:val="004A2A26"/>
    <w:rsid w:val="004C3E8B"/>
    <w:rsid w:val="004E18AC"/>
    <w:rsid w:val="004F0E8E"/>
    <w:rsid w:val="004F2DAA"/>
    <w:rsid w:val="00501C13"/>
    <w:rsid w:val="005144C3"/>
    <w:rsid w:val="005216A0"/>
    <w:rsid w:val="00527A20"/>
    <w:rsid w:val="00550784"/>
    <w:rsid w:val="0055231C"/>
    <w:rsid w:val="005558A1"/>
    <w:rsid w:val="0056010E"/>
    <w:rsid w:val="005622D7"/>
    <w:rsid w:val="00562913"/>
    <w:rsid w:val="00564A34"/>
    <w:rsid w:val="00572C8F"/>
    <w:rsid w:val="005915BE"/>
    <w:rsid w:val="00592FBE"/>
    <w:rsid w:val="00593739"/>
    <w:rsid w:val="00593D0A"/>
    <w:rsid w:val="005B6872"/>
    <w:rsid w:val="005F1B83"/>
    <w:rsid w:val="005F4ED7"/>
    <w:rsid w:val="0061272A"/>
    <w:rsid w:val="0063776F"/>
    <w:rsid w:val="0066198C"/>
    <w:rsid w:val="00662967"/>
    <w:rsid w:val="006873C5"/>
    <w:rsid w:val="006875EB"/>
    <w:rsid w:val="0069180A"/>
    <w:rsid w:val="0069609D"/>
    <w:rsid w:val="006975FF"/>
    <w:rsid w:val="006C0BF8"/>
    <w:rsid w:val="006C1C9F"/>
    <w:rsid w:val="006C3BE8"/>
    <w:rsid w:val="006D08BD"/>
    <w:rsid w:val="006E0B8E"/>
    <w:rsid w:val="006E4CE2"/>
    <w:rsid w:val="006F0365"/>
    <w:rsid w:val="007000C4"/>
    <w:rsid w:val="0070149B"/>
    <w:rsid w:val="0071369A"/>
    <w:rsid w:val="00716FF5"/>
    <w:rsid w:val="0072382C"/>
    <w:rsid w:val="007816AF"/>
    <w:rsid w:val="00784C43"/>
    <w:rsid w:val="007B00B5"/>
    <w:rsid w:val="007B4F2E"/>
    <w:rsid w:val="007B5842"/>
    <w:rsid w:val="0080214B"/>
    <w:rsid w:val="00811D3C"/>
    <w:rsid w:val="0083091A"/>
    <w:rsid w:val="00837051"/>
    <w:rsid w:val="00843F65"/>
    <w:rsid w:val="008538F5"/>
    <w:rsid w:val="00862C2C"/>
    <w:rsid w:val="00875092"/>
    <w:rsid w:val="00877359"/>
    <w:rsid w:val="008B38D2"/>
    <w:rsid w:val="008D5CCB"/>
    <w:rsid w:val="008E2E75"/>
    <w:rsid w:val="008E5853"/>
    <w:rsid w:val="00910D36"/>
    <w:rsid w:val="0094301A"/>
    <w:rsid w:val="00953B91"/>
    <w:rsid w:val="00960F87"/>
    <w:rsid w:val="009637CA"/>
    <w:rsid w:val="00967B6F"/>
    <w:rsid w:val="00972852"/>
    <w:rsid w:val="009753F7"/>
    <w:rsid w:val="009975DC"/>
    <w:rsid w:val="009A6476"/>
    <w:rsid w:val="009C2BD3"/>
    <w:rsid w:val="009D099A"/>
    <w:rsid w:val="009D409C"/>
    <w:rsid w:val="00A05B5A"/>
    <w:rsid w:val="00A211EE"/>
    <w:rsid w:val="00A4150D"/>
    <w:rsid w:val="00A454F8"/>
    <w:rsid w:val="00A60907"/>
    <w:rsid w:val="00A72131"/>
    <w:rsid w:val="00A84199"/>
    <w:rsid w:val="00A84BC9"/>
    <w:rsid w:val="00A876C6"/>
    <w:rsid w:val="00A905F1"/>
    <w:rsid w:val="00AB34BB"/>
    <w:rsid w:val="00AC7153"/>
    <w:rsid w:val="00AD7C0D"/>
    <w:rsid w:val="00AE6589"/>
    <w:rsid w:val="00AF5CB2"/>
    <w:rsid w:val="00B42035"/>
    <w:rsid w:val="00B448A4"/>
    <w:rsid w:val="00B51E0E"/>
    <w:rsid w:val="00B54953"/>
    <w:rsid w:val="00B66572"/>
    <w:rsid w:val="00B70A61"/>
    <w:rsid w:val="00B70F7D"/>
    <w:rsid w:val="00B84A5E"/>
    <w:rsid w:val="00BA38AE"/>
    <w:rsid w:val="00BB65F8"/>
    <w:rsid w:val="00BC2045"/>
    <w:rsid w:val="00BC5C19"/>
    <w:rsid w:val="00BD2425"/>
    <w:rsid w:val="00BE61E8"/>
    <w:rsid w:val="00C136B2"/>
    <w:rsid w:val="00C1525F"/>
    <w:rsid w:val="00C160BD"/>
    <w:rsid w:val="00C16FBE"/>
    <w:rsid w:val="00C24E00"/>
    <w:rsid w:val="00C4528A"/>
    <w:rsid w:val="00C46E94"/>
    <w:rsid w:val="00C51859"/>
    <w:rsid w:val="00C52F74"/>
    <w:rsid w:val="00C63085"/>
    <w:rsid w:val="00C72936"/>
    <w:rsid w:val="00C75350"/>
    <w:rsid w:val="00CA0ACD"/>
    <w:rsid w:val="00CE23AB"/>
    <w:rsid w:val="00D05AFC"/>
    <w:rsid w:val="00D12F0E"/>
    <w:rsid w:val="00D2399A"/>
    <w:rsid w:val="00D4437A"/>
    <w:rsid w:val="00D703C5"/>
    <w:rsid w:val="00D73FBF"/>
    <w:rsid w:val="00D7714D"/>
    <w:rsid w:val="00DA1C5A"/>
    <w:rsid w:val="00DA1F30"/>
    <w:rsid w:val="00DA404A"/>
    <w:rsid w:val="00DA57D4"/>
    <w:rsid w:val="00DB4D14"/>
    <w:rsid w:val="00DB536F"/>
    <w:rsid w:val="00DC7536"/>
    <w:rsid w:val="00DD6360"/>
    <w:rsid w:val="00DE2720"/>
    <w:rsid w:val="00DF4D85"/>
    <w:rsid w:val="00E01B56"/>
    <w:rsid w:val="00E10ABA"/>
    <w:rsid w:val="00E37B2F"/>
    <w:rsid w:val="00E46063"/>
    <w:rsid w:val="00E5650E"/>
    <w:rsid w:val="00E65976"/>
    <w:rsid w:val="00E80517"/>
    <w:rsid w:val="00E85550"/>
    <w:rsid w:val="00EA40EC"/>
    <w:rsid w:val="00EA4DDB"/>
    <w:rsid w:val="00ED4509"/>
    <w:rsid w:val="00EF3A68"/>
    <w:rsid w:val="00F044C9"/>
    <w:rsid w:val="00F15580"/>
    <w:rsid w:val="00F46065"/>
    <w:rsid w:val="00F52797"/>
    <w:rsid w:val="00F55892"/>
    <w:rsid w:val="00F60E5A"/>
    <w:rsid w:val="00F6140E"/>
    <w:rsid w:val="00F61A5A"/>
    <w:rsid w:val="00F81DDD"/>
    <w:rsid w:val="00F825FE"/>
    <w:rsid w:val="00F9377D"/>
    <w:rsid w:val="00FB13B7"/>
    <w:rsid w:val="00FD179F"/>
    <w:rsid w:val="00FD49B8"/>
    <w:rsid w:val="00FE111F"/>
    <w:rsid w:val="00FE182C"/>
    <w:rsid w:val="00FE449E"/>
    <w:rsid w:val="00FE6E57"/>
    <w:rsid w:val="00FE7A36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3EAFB"/>
  <w15:docId w15:val="{608D47B8-18D3-43E8-8D43-8DF3FC61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842"/>
  </w:style>
  <w:style w:type="paragraph" w:styleId="Heading5">
    <w:name w:val="heading 5"/>
    <w:basedOn w:val="Normal"/>
    <w:next w:val="Normal"/>
    <w:link w:val="Heading5Char"/>
    <w:qFormat/>
    <w:rsid w:val="002B42F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B42FE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B42F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2B42F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B4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2B42F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2F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2F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2B42F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2B4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42F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42FE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2F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2B4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B42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42FE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B42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B42FE"/>
    <w:rPr>
      <w:rFonts w:ascii="Calibri" w:eastAsia="Times New Roman" w:hAnsi="Calibri" w:cs="Times New Roman"/>
      <w:lang w:val="en-GB"/>
    </w:rPr>
  </w:style>
  <w:style w:type="paragraph" w:styleId="Revision">
    <w:name w:val="Revision"/>
    <w:hidden/>
    <w:uiPriority w:val="99"/>
    <w:semiHidden/>
    <w:rsid w:val="002B42FE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B42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B42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2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2F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7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LightGrid-Accent4">
    <w:name w:val="Light Grid Accent 4"/>
    <w:basedOn w:val="TableNormal"/>
    <w:uiPriority w:val="62"/>
    <w:rsid w:val="00A84BC9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A84BC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95305-7758-4567-9C54-930C13CB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1392</Words>
  <Characters>7938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138</cp:revision>
  <dcterms:created xsi:type="dcterms:W3CDTF">2017-07-09T13:24:00Z</dcterms:created>
  <dcterms:modified xsi:type="dcterms:W3CDTF">2021-10-29T07:58:00Z</dcterms:modified>
</cp:coreProperties>
</file>